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0" w:type="dxa"/>
        <w:tblInd w:w="-106" w:type="dxa"/>
        <w:tblLook w:val="00A0"/>
      </w:tblPr>
      <w:tblGrid>
        <w:gridCol w:w="5560"/>
        <w:gridCol w:w="1600"/>
        <w:gridCol w:w="1500"/>
        <w:gridCol w:w="1470"/>
        <w:gridCol w:w="1340"/>
        <w:gridCol w:w="1520"/>
        <w:gridCol w:w="1840"/>
      </w:tblGrid>
      <w:tr w:rsidR="003C2659" w:rsidRPr="008508DE">
        <w:trPr>
          <w:trHeight w:val="126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lang w:val="it-IT" w:eastAsia="ru-RU"/>
              </w:rPr>
              <w:t xml:space="preserve">                                                                                                                                                                                             Anexa nr.  36</w:t>
            </w:r>
            <w:r w:rsidRPr="008508DE">
              <w:rPr>
                <w:rFonts w:ascii="Times New Roman" w:hAnsi="Times New Roman" w:cs="Times New Roman"/>
                <w:lang w:val="it-IT" w:eastAsia="ru-RU"/>
              </w:rPr>
              <w:br/>
              <w:t xml:space="preserve">la decizia Consiliului </w:t>
            </w:r>
            <w:r w:rsidRPr="008508DE">
              <w:rPr>
                <w:rFonts w:ascii="Times New Roman" w:hAnsi="Times New Roman" w:cs="Times New Roman"/>
                <w:lang w:val="it-IT" w:eastAsia="ru-RU"/>
              </w:rPr>
              <w:br/>
              <w:t xml:space="preserve">municipal Chişinău </w:t>
            </w:r>
            <w:r w:rsidRPr="008508DE">
              <w:rPr>
                <w:rFonts w:ascii="Times New Roman" w:hAnsi="Times New Roman" w:cs="Times New Roman"/>
                <w:lang w:val="it-IT" w:eastAsia="ru-RU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lang w:val="it-IT" w:eastAsia="ru-RU"/>
              </w:rPr>
              <w:t xml:space="preserve">4/1 </w:t>
            </w:r>
            <w:r w:rsidRPr="008508DE">
              <w:rPr>
                <w:rFonts w:ascii="Times New Roman" w:hAnsi="Times New Roman" w:cs="Times New Roman"/>
                <w:lang w:val="it-IT" w:eastAsia="ru-RU"/>
              </w:rPr>
              <w:t xml:space="preserve">din </w:t>
            </w:r>
            <w:r>
              <w:rPr>
                <w:rFonts w:ascii="Times New Roman" w:hAnsi="Times New Roman" w:cs="Times New Roman"/>
                <w:lang w:val="it-IT" w:eastAsia="ru-RU"/>
              </w:rPr>
              <w:t xml:space="preserve"> 13.05.</w:t>
            </w:r>
            <w:r w:rsidRPr="008508DE">
              <w:rPr>
                <w:rFonts w:ascii="Times New Roman" w:hAnsi="Times New Roman" w:cs="Times New Roman"/>
                <w:lang w:val="it-IT" w:eastAsia="ru-RU"/>
              </w:rPr>
              <w:t>2014</w:t>
            </w:r>
            <w:r w:rsidRPr="008508DE">
              <w:rPr>
                <w:rFonts w:ascii="Times New Roman" w:hAnsi="Times New Roman" w:cs="Times New Roman"/>
                <w:lang w:val="it-IT" w:eastAsia="ru-RU"/>
              </w:rPr>
              <w:br/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C2659" w:rsidRPr="008508DE">
        <w:trPr>
          <w:trHeight w:val="315"/>
        </w:trPr>
        <w:tc>
          <w:tcPr>
            <w:tcW w:w="148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MODIFICĂRILE </w:t>
            </w:r>
          </w:p>
        </w:tc>
      </w:tr>
      <w:tr w:rsidR="003C2659" w:rsidRPr="008508DE">
        <w:trPr>
          <w:trHeight w:val="315"/>
        </w:trPr>
        <w:tc>
          <w:tcPr>
            <w:tcW w:w="148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3C2659" w:rsidRPr="001F3A32">
        <w:trPr>
          <w:trHeight w:val="315"/>
        </w:trPr>
        <w:tc>
          <w:tcPr>
            <w:tcW w:w="148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DC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Liceului Teoretic  ,,Traian” </w:t>
            </w: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/>
              </w:rPr>
              <w:t xml:space="preserve">pe anul 2014 </w:t>
            </w:r>
          </w:p>
        </w:tc>
      </w:tr>
      <w:tr w:rsidR="003C2659" w:rsidRPr="001F3A32">
        <w:trPr>
          <w:trHeight w:val="315"/>
        </w:trPr>
        <w:tc>
          <w:tcPr>
            <w:tcW w:w="1483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3C2659" w:rsidRPr="001F3A32">
        <w:trPr>
          <w:trHeight w:val="1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85"/>
        </w:trPr>
        <w:tc>
          <w:tcPr>
            <w:tcW w:w="5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Aprobat în bugetul pe anul                                                                                          2014</w:t>
            </w:r>
          </w:p>
        </w:tc>
        <w:tc>
          <w:tcPr>
            <w:tcW w:w="29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C2659" w:rsidRPr="006C130F" w:rsidRDefault="003C2659" w:rsidP="00DC0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Modificările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3C2659" w:rsidRPr="001F3A32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in contul redistribuirii mijloa</w:t>
            </w: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celor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70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3C2659" w:rsidRPr="001F3A32">
        <w:trPr>
          <w:trHeight w:val="270"/>
        </w:trPr>
        <w:tc>
          <w:tcPr>
            <w:tcW w:w="55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3C2659" w:rsidRPr="001F3A32">
        <w:trPr>
          <w:trHeight w:val="34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269977,80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275977,80</w:t>
            </w:r>
          </w:p>
        </w:tc>
      </w:tr>
      <w:tr w:rsidR="003C2659" w:rsidRPr="001F3A32">
        <w:trPr>
          <w:trHeight w:val="27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DC02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Soldul la începutul anului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160377,80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160377,80</w:t>
            </w:r>
          </w:p>
        </w:tc>
      </w:tr>
      <w:tr w:rsidR="003C2659" w:rsidRPr="001F3A32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"Servicii cu plată"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155795,16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155795,16</w:t>
            </w:r>
          </w:p>
        </w:tc>
      </w:tr>
      <w:tr w:rsidR="003C2659" w:rsidRPr="001F3A32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"Plata pentru chiria/arenda bunurilor proprietate publică"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4582,64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4582,64</w:t>
            </w:r>
          </w:p>
        </w:tc>
      </w:tr>
      <w:tr w:rsidR="003C2659" w:rsidRPr="001F3A32">
        <w:trPr>
          <w:trHeight w:val="31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Categoria III.  "Donaţii"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2659" w:rsidRPr="001F3A32">
        <w:trPr>
          <w:trHeight w:val="34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C02F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Veniturile anului curent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6000,00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109600,00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115600,00</w:t>
            </w:r>
          </w:p>
        </w:tc>
      </w:tr>
      <w:tr w:rsidR="003C2659" w:rsidRPr="001F3A32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"Servicii cu plată"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109600,00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109600,00</w:t>
            </w:r>
          </w:p>
        </w:tc>
      </w:tr>
      <w:tr w:rsidR="003C2659" w:rsidRPr="001F3A32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"Plata pentru chiria/arenda bunurilor proprietate publică"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</w:tr>
      <w:tr w:rsidR="003C2659" w:rsidRPr="001F3A32">
        <w:trPr>
          <w:trHeight w:val="28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Cheltuieli – în 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269977,80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275977,80</w:t>
            </w:r>
          </w:p>
        </w:tc>
      </w:tr>
      <w:tr w:rsidR="003C2659" w:rsidRPr="001F3A32">
        <w:trPr>
          <w:trHeight w:val="33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DC02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111.00  “Re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munerarea 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muncii”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43000,00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43000,00</w:t>
            </w:r>
          </w:p>
        </w:tc>
      </w:tr>
      <w:tr w:rsidR="003C2659" w:rsidRPr="001F3A32">
        <w:trPr>
          <w:trHeight w:val="28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111.01  “Salariul  funcţiei”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38000,00</w:t>
            </w:r>
          </w:p>
        </w:tc>
      </w:tr>
      <w:tr w:rsidR="003C2659" w:rsidRPr="001F3A32">
        <w:trPr>
          <w:trHeight w:val="28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111.07  “Premieri”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5000,00</w:t>
            </w:r>
          </w:p>
        </w:tc>
      </w:tr>
      <w:tr w:rsidR="003C2659" w:rsidRPr="001F3A32">
        <w:trPr>
          <w:trHeight w:val="345"/>
        </w:trPr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112.00  ,,Contribuţii la bugetul asigurărilor sociale de stat”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DC02FE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9890,00</w:t>
            </w:r>
          </w:p>
        </w:tc>
      </w:tr>
      <w:tr w:rsidR="003C2659" w:rsidRPr="001F3A32">
        <w:trPr>
          <w:trHeight w:val="31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113.00 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,,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Plata mărfurilor şi serviciilor”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215367,80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221367,80</w:t>
            </w:r>
          </w:p>
        </w:tc>
      </w:tr>
      <w:tr w:rsidR="003C2659" w:rsidRPr="001F3A32">
        <w:trPr>
          <w:trHeight w:val="28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113.01 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,,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Energie electrică”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2659" w:rsidRPr="001F3A32">
        <w:trPr>
          <w:trHeight w:val="330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113.03  ,,Rechizite de birou, materiale şi obiecte de uz gospodăresc”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46377,80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52377,80</w:t>
            </w:r>
          </w:p>
        </w:tc>
      </w:tr>
      <w:tr w:rsidR="003C2659" w:rsidRPr="001F3A32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DC02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113.17  ,,Reparaţii curente ale clădirilor şi încăperilor”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174990,00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174990,00</w:t>
            </w:r>
          </w:p>
        </w:tc>
      </w:tr>
      <w:tr w:rsidR="003C2659" w:rsidRPr="001F3A32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116.00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,,</w:t>
            </w:r>
            <w:r w:rsidRPr="00DC02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Asigurarea medicală”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1720,00</w:t>
            </w:r>
          </w:p>
        </w:tc>
      </w:tr>
      <w:tr w:rsidR="003C2659" w:rsidRPr="001F3A32">
        <w:trPr>
          <w:trHeight w:val="5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DC02F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DC02FE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116.01  „Primele de asigurare obligatorie de asistenţă medicală achitate de patron în interiorul ţării”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DC02FE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1720,00</w:t>
            </w:r>
          </w:p>
        </w:tc>
      </w:tr>
      <w:tr w:rsidR="003C2659" w:rsidRPr="008508DE">
        <w:trPr>
          <w:trHeight w:val="52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242.00  ,,Procurarea de utilaj şi consumabile durabile atribuite la categoria de fonduri fixe”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u-RU"/>
              </w:rPr>
            </w:pPr>
          </w:p>
        </w:tc>
      </w:tr>
      <w:tr w:rsidR="003C2659" w:rsidRPr="008508DE">
        <w:trPr>
          <w:trHeight w:val="31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  <w:r w:rsidRPr="008508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  <w:t xml:space="preserve">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</w:tr>
      <w:tr w:rsidR="003C2659" w:rsidRPr="001F3A32">
        <w:trPr>
          <w:trHeight w:val="27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8508DE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43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SECRETAR AL CONSILIULUI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C2659" w:rsidRPr="001F3A32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130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Valeriu Didencu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659" w:rsidRPr="006C130F" w:rsidRDefault="003C2659" w:rsidP="006C13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C2659" w:rsidRDefault="003C2659"/>
    <w:sectPr w:rsidR="003C2659" w:rsidSect="006C130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30F"/>
    <w:rsid w:val="001F3A32"/>
    <w:rsid w:val="003C2659"/>
    <w:rsid w:val="006C130F"/>
    <w:rsid w:val="008508DE"/>
    <w:rsid w:val="00885D05"/>
    <w:rsid w:val="00A9718F"/>
    <w:rsid w:val="00BB74B8"/>
    <w:rsid w:val="00C52BCE"/>
    <w:rsid w:val="00DA1FB1"/>
    <w:rsid w:val="00DC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4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1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396</Words>
  <Characters>2258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4</cp:revision>
  <dcterms:created xsi:type="dcterms:W3CDTF">2014-05-14T08:32:00Z</dcterms:created>
  <dcterms:modified xsi:type="dcterms:W3CDTF">2014-05-26T12:31:00Z</dcterms:modified>
</cp:coreProperties>
</file>